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D8D" w:rsidP="00352D8D" w:rsidRDefault="00352D8D" w14:paraId="682A2170" w14:textId="77777777"/>
    <w:p w:rsidR="00352D8D" w:rsidP="00F91BB4" w:rsidRDefault="00352D8D" w14:paraId="61D6FC5F" w14:textId="77777777">
      <w:pPr>
        <w:jc w:val="center"/>
      </w:pPr>
    </w:p>
    <w:p w:rsidRPr="007E3574" w:rsidR="00F91BB4" w:rsidP="00F91BB4" w:rsidRDefault="00F91BB4" w14:paraId="0120A950" w14:textId="77777777">
      <w:pPr>
        <w:pStyle w:val="Corpotesto"/>
        <w:spacing w:line="360" w:lineRule="auto"/>
        <w:ind w:left="0" w:right="6"/>
        <w:jc w:val="center"/>
        <w:rPr>
          <w:b/>
          <w:bCs/>
          <w:sz w:val="40"/>
          <w:szCs w:val="40"/>
          <w:u w:val="single"/>
        </w:rPr>
      </w:pPr>
      <w:r w:rsidRPr="007E3574">
        <w:rPr>
          <w:b/>
          <w:bCs/>
          <w:sz w:val="40"/>
          <w:szCs w:val="40"/>
          <w:u w:val="single"/>
        </w:rPr>
        <w:t>SURROUNDED BY BEAUTY</w:t>
      </w:r>
    </w:p>
    <w:p w:rsidR="00F91BB4" w:rsidP="00F91BB4" w:rsidRDefault="00F91BB4" w14:paraId="6AEE7131" w14:textId="77777777">
      <w:pPr>
        <w:pStyle w:val="Corpotesto"/>
        <w:spacing w:line="360" w:lineRule="auto"/>
        <w:ind w:right="12"/>
        <w:jc w:val="both"/>
      </w:pPr>
    </w:p>
    <w:p w:rsidR="00F91BB4" w:rsidP="00F91BB4" w:rsidRDefault="00F91BB4" w14:paraId="5D0C0A86" w14:textId="678EC37D">
      <w:pPr>
        <w:pStyle w:val="Corpotesto"/>
        <w:spacing w:line="360" w:lineRule="auto"/>
        <w:ind w:right="12"/>
        <w:jc w:val="both"/>
      </w:pPr>
      <w:r w:rsidRPr="00B46018">
        <w:t xml:space="preserve">Nel mondo di oggi ci sono ancora cose meravigliose da scoprire, spesso </w:t>
      </w:r>
      <w:r w:rsidRPr="00D41619">
        <w:t>piccole e preziose, lontane dal rumore della città e dalla vita frenetica. Il territorio che caratterizza l’area fra Asolo e il</w:t>
      </w:r>
      <w:r>
        <w:t xml:space="preserve"> </w:t>
      </w:r>
      <w:r w:rsidRPr="00B46018">
        <w:t>Montello</w:t>
      </w:r>
      <w:r>
        <w:t xml:space="preserve"> ne è un esempio</w:t>
      </w:r>
      <w:r w:rsidRPr="00B46018">
        <w:t xml:space="preserve">. </w:t>
      </w:r>
      <w:r>
        <w:t xml:space="preserve">Prezioso è anche il suo vino più noto, l’Asolo Prosecco DOCG, la più piccola denominazione del mondo Prosecco, interamente ottenuta da vigneti situati in collina. </w:t>
      </w:r>
    </w:p>
    <w:p w:rsidR="00F91BB4" w:rsidP="00F91BB4" w:rsidRDefault="00F91BB4" w14:paraId="31FC93D1" w14:textId="77777777">
      <w:pPr>
        <w:pStyle w:val="Corpotesto"/>
        <w:spacing w:line="360" w:lineRule="auto"/>
        <w:ind w:right="12"/>
        <w:jc w:val="both"/>
      </w:pPr>
      <w:r>
        <w:t>Siamo nel Nord Est d’Italia, in provincia di Treviso, a meno di 100 km da Venezia.</w:t>
      </w:r>
    </w:p>
    <w:p w:rsidRPr="00B46018" w:rsidR="00F91BB4" w:rsidP="00F91BB4" w:rsidRDefault="00F91BB4" w14:paraId="41BF95C3" w14:textId="77777777">
      <w:pPr>
        <w:pStyle w:val="Corpotesto"/>
        <w:spacing w:line="360" w:lineRule="auto"/>
        <w:ind w:right="12"/>
        <w:jc w:val="both"/>
      </w:pPr>
      <w:r>
        <w:t xml:space="preserve">Di piccole dimensioni, questa area è caratterizzata da un’eleganza discreta, che unisce bellezza, arte e internazionalità. </w:t>
      </w:r>
    </w:p>
    <w:p w:rsidRPr="00B46018" w:rsidR="00F91BB4" w:rsidP="00F91BB4" w:rsidRDefault="00F91BB4" w14:paraId="6DE135B3" w14:textId="77777777">
      <w:pPr>
        <w:pStyle w:val="Corpotesto"/>
        <w:spacing w:line="360" w:lineRule="auto"/>
        <w:ind w:right="12"/>
        <w:jc w:val="both"/>
      </w:pPr>
    </w:p>
    <w:p w:rsidR="00F91BB4" w:rsidP="00F91BB4" w:rsidRDefault="00F91BB4" w14:paraId="73D60863" w14:textId="77777777">
      <w:pPr>
        <w:pStyle w:val="Corpotesto"/>
        <w:spacing w:line="360" w:lineRule="auto"/>
        <w:ind w:right="12"/>
        <w:jc w:val="both"/>
      </w:pPr>
      <w:r>
        <w:t xml:space="preserve">Il suo simbolo è </w:t>
      </w:r>
      <w:r w:rsidRPr="00B46018">
        <w:t xml:space="preserve">Asolo, </w:t>
      </w:r>
      <w:r>
        <w:t xml:space="preserve">borgo </w:t>
      </w:r>
      <w:r w:rsidRPr="00B46018">
        <w:t>circondato dalle mura</w:t>
      </w:r>
      <w:r>
        <w:t xml:space="preserve"> e </w:t>
      </w:r>
      <w:r w:rsidRPr="00B46018">
        <w:t>amato</w:t>
      </w:r>
      <w:r>
        <w:t>, tra gli altri,</w:t>
      </w:r>
      <w:r w:rsidRPr="00B46018">
        <w:t xml:space="preserve"> dalla Regina di Cipro, Caterina Cornaro, </w:t>
      </w:r>
      <w:r>
        <w:t xml:space="preserve">già </w:t>
      </w:r>
      <w:r w:rsidRPr="00B46018">
        <w:t>nel 1400</w:t>
      </w:r>
      <w:r>
        <w:t xml:space="preserve">, e dall’attrice Eleonora Duse. Un luogo caro anche a </w:t>
      </w:r>
      <w:r w:rsidRPr="00B46018">
        <w:t xml:space="preserve">grandi viaggiatori, come </w:t>
      </w:r>
      <w:r w:rsidRPr="000743C6">
        <w:t>Robert Browning, Freya Stark o Ernest Hemingway, che</w:t>
      </w:r>
      <w:r>
        <w:t xml:space="preserve">, </w:t>
      </w:r>
      <w:r w:rsidRPr="000743C6">
        <w:t>dopo aver visto il mondo</w:t>
      </w:r>
      <w:r>
        <w:t xml:space="preserve">, qui trovarono </w:t>
      </w:r>
      <w:r w:rsidRPr="000743C6">
        <w:t xml:space="preserve">un’oasi di pace. Oltre che </w:t>
      </w:r>
      <w:r>
        <w:t>ad Asolo</w:t>
      </w:r>
      <w:r w:rsidRPr="000743C6">
        <w:t xml:space="preserve">, l’identità del territorio è legata al Montello, dove si producono i vini fermi </w:t>
      </w:r>
      <w:r w:rsidRPr="007306E4">
        <w:t xml:space="preserve">Montello </w:t>
      </w:r>
      <w:r>
        <w:t xml:space="preserve">Docg </w:t>
      </w:r>
      <w:r w:rsidRPr="007306E4">
        <w:t xml:space="preserve">e </w:t>
      </w:r>
      <w:r>
        <w:t>Montello Asolo Doc</w:t>
      </w:r>
      <w:r w:rsidRPr="000743C6">
        <w:t xml:space="preserve">.  </w:t>
      </w:r>
      <w:r>
        <w:t>Un’area</w:t>
      </w:r>
      <w:r w:rsidRPr="000743C6">
        <w:t xml:space="preserve"> affascinante, dove la natura si intreccia con la cultura. Il simbolo è l’Abbazia di Sant’Eustachio, a Nervesa della Battaglia, dove nel Cinquecento fu scritto il Galateo da Monsignor Giovanni Della Casa, le cui regole sono ancora oggi alla base della società. Chiamato il “Bosco della Serenissima”, ai tempi della Repubblica di Venezia, forniva il legname per le imbarcazioni e per la costruzione dei palazzi e, assieme ad Asolo, era già famoso per i suoi vini, tassati più di quelli del resto</w:t>
      </w:r>
      <w:r>
        <w:t xml:space="preserve"> d’Italia. </w:t>
      </w:r>
    </w:p>
    <w:p w:rsidR="00F91BB4" w:rsidP="00F91BB4" w:rsidRDefault="00F91BB4" w14:paraId="750CC19C" w14:textId="77777777">
      <w:pPr>
        <w:pStyle w:val="Corpotesto"/>
        <w:spacing w:line="360" w:lineRule="auto"/>
        <w:ind w:right="12"/>
        <w:jc w:val="both"/>
      </w:pPr>
      <w:r>
        <w:t>Il Montello è anche uno dei luoghi più significativi della Prima Guerra Mondiale, perché sul fiume Piave fu arrestata l’avanzata austriaca dando inizio alla svolta del conflitto. Un’eredità testimoniata dai percorsi della Grande Guerra, itinerari turistici immersi nella natura che si snodano in tutto il territorio.</w:t>
      </w:r>
    </w:p>
    <w:p w:rsidR="00F91BB4" w:rsidP="00F91BB4" w:rsidRDefault="00F91BB4" w14:paraId="005E7F23" w14:textId="423C73A0">
      <w:pPr>
        <w:pStyle w:val="Corpotesto"/>
        <w:spacing w:line="360" w:lineRule="auto"/>
        <w:ind w:right="12"/>
        <w:jc w:val="both"/>
      </w:pPr>
    </w:p>
    <w:p w:rsidRPr="0094707D" w:rsidR="00F91BB4" w:rsidP="00F91BB4" w:rsidRDefault="00F91BB4" w14:paraId="2EFA828E" w14:textId="547763F8">
      <w:pPr>
        <w:pStyle w:val="Corpotesto"/>
        <w:spacing w:line="360" w:lineRule="auto"/>
        <w:ind w:right="12"/>
        <w:jc w:val="both"/>
        <w:rPr>
          <w:b w:val="1"/>
          <w:bCs w:val="1"/>
        </w:rPr>
      </w:pPr>
      <w:r w:rsidRPr="6EDF35AD" w:rsidR="00F91BB4">
        <w:rPr>
          <w:b w:val="1"/>
          <w:bCs w:val="1"/>
        </w:rPr>
        <w:t>IL TERRITORIO</w:t>
      </w:r>
    </w:p>
    <w:p w:rsidR="00F91BB4" w:rsidP="00F91BB4" w:rsidRDefault="00F91BB4" w14:paraId="5B6F3D87" w14:textId="77777777">
      <w:pPr>
        <w:pStyle w:val="Corpotesto"/>
        <w:spacing w:line="360" w:lineRule="auto"/>
        <w:ind w:right="12"/>
        <w:jc w:val="both"/>
      </w:pPr>
      <w:r>
        <w:t xml:space="preserve">Il territorio presenta una identità complessa, da un lato nota per le bollicine più famose al mondo, quelle dell’Asolo Prosecco Docg, dall’altro per i vini rossi di grande struttura delle denominazioni </w:t>
      </w:r>
      <w:r w:rsidRPr="007306E4">
        <w:t xml:space="preserve">Montello </w:t>
      </w:r>
      <w:r>
        <w:t xml:space="preserve">Docg </w:t>
      </w:r>
      <w:r w:rsidRPr="007306E4">
        <w:t>e</w:t>
      </w:r>
      <w:r>
        <w:t xml:space="preserve"> Montello Asolo Doc, tra i primi in Italia a essere prodotti già negli anni Quaranta da uve di origine bordolese. Un’attenzione particolare è dedicata alla Recantina, vitigno </w:t>
      </w:r>
      <w:r w:rsidRPr="00F54667">
        <w:t>autoctono riscoperto negli ultimi cinquanta ann</w:t>
      </w:r>
      <w:r>
        <w:t xml:space="preserve">i, dal quale nascono vini rossi di grande carattere. </w:t>
      </w:r>
    </w:p>
    <w:p w:rsidR="00F91BB4" w:rsidP="00F91BB4" w:rsidRDefault="00F91BB4" w14:paraId="559849DF" w14:textId="77777777">
      <w:pPr>
        <w:pStyle w:val="Corpotesto"/>
        <w:spacing w:line="360" w:lineRule="auto"/>
        <w:ind w:right="12"/>
        <w:jc w:val="both"/>
        <w:rPr>
          <w:b/>
          <w:bCs/>
        </w:rPr>
      </w:pPr>
    </w:p>
    <w:p w:rsidRPr="00B46018" w:rsidR="00F91BB4" w:rsidP="00F91BB4" w:rsidRDefault="00F91BB4" w14:paraId="4E56C415" w14:textId="77777777">
      <w:pPr>
        <w:pStyle w:val="Corpotesto"/>
        <w:spacing w:line="360" w:lineRule="auto"/>
        <w:ind w:right="12"/>
        <w:jc w:val="both"/>
      </w:pPr>
      <w:r>
        <w:t xml:space="preserve">La viticoltura, interamente collinare, è in gran parte condotta manualmente e occupa circa il 10% della superficie totale dell’area </w:t>
      </w:r>
      <w:proofErr w:type="spellStart"/>
      <w:r>
        <w:t>inclusa</w:t>
      </w:r>
      <w:proofErr w:type="spellEnd"/>
      <w:r>
        <w:t xml:space="preserve"> nelle due Denominazioni, che si snodano sui 18 Comuni di Asolo, </w:t>
      </w:r>
      <w:r w:rsidRPr="00F2528E">
        <w:t>Castelcucco, Cornuda</w:t>
      </w:r>
      <w:r>
        <w:t>,</w:t>
      </w:r>
      <w:r w:rsidRPr="00F2528E">
        <w:t xml:space="preserve"> Monfumo</w:t>
      </w:r>
      <w:r>
        <w:t xml:space="preserve">, </w:t>
      </w:r>
      <w:r w:rsidRPr="00F2528E">
        <w:t>Borso del Grappa, Caerano S. Marco, Cavaso del Tomba, Crocetta del Montello, Fonte, Giavera del Montello, Maser, Montebelluna, Nervesa della Battaglia, P</w:t>
      </w:r>
      <w:r>
        <w:t>ieve del Grappa</w:t>
      </w:r>
      <w:r w:rsidRPr="00F2528E">
        <w:t>, Pederobba, Possagno, S. Zenone degli Ezzelini e Volpago del Montello</w:t>
      </w:r>
      <w:r>
        <w:t>.</w:t>
      </w:r>
      <w:r w:rsidRPr="00F2528E">
        <w:t xml:space="preserve"> </w:t>
      </w:r>
      <w:r>
        <w:t>A fare la differenza è la sinergia tra uomo, ambiente e vitigni. I viticoltori, con la propria esperienza di secoli, hanno saputo rispettare e al tempo stesso forgiare le colline, talvolta irte, che offrono un mosaico di suoli, come dimostrato dallo studio di Z</w:t>
      </w:r>
      <w:r w:rsidRPr="00B46018">
        <w:t>onazione Viticola di</w:t>
      </w:r>
      <w:r w:rsidRPr="00B46018">
        <w:rPr>
          <w:spacing w:val="-3"/>
        </w:rPr>
        <w:t xml:space="preserve"> </w:t>
      </w:r>
      <w:r w:rsidRPr="00B46018">
        <w:t>Asolo</w:t>
      </w:r>
      <w:r>
        <w:t>,</w:t>
      </w:r>
      <w:r w:rsidRPr="00B46018">
        <w:t xml:space="preserve"> realizzato </w:t>
      </w:r>
      <w:r>
        <w:t xml:space="preserve">nel 2012 </w:t>
      </w:r>
      <w:r w:rsidRPr="00B46018">
        <w:t xml:space="preserve">dal professor Attilio Scienza (Università degli Studi di Milano – DIPROVE), Davide Bacchiega, Jacopo Cricco, Luca </w:t>
      </w:r>
      <w:proofErr w:type="spellStart"/>
      <w:r w:rsidRPr="00B46018">
        <w:t>Toninato</w:t>
      </w:r>
      <w:proofErr w:type="spellEnd"/>
      <w:r w:rsidRPr="00B46018">
        <w:t>, Alessandro Zappata (AGER SC.)</w:t>
      </w:r>
      <w:r>
        <w:t xml:space="preserve"> Questo studio ha consentito </w:t>
      </w:r>
      <w:r w:rsidRPr="00B46018">
        <w:t>l’analisi della vocazionalità del territorio per valutare le risposte viticole-enologiche delle varietà che costituiscono la base dei vini tipici dell</w:t>
      </w:r>
      <w:r>
        <w:t>e denominazioni</w:t>
      </w:r>
      <w:r w:rsidRPr="00B46018">
        <w:t>.</w:t>
      </w:r>
    </w:p>
    <w:p w:rsidRPr="00B46018" w:rsidR="00F91BB4" w:rsidP="00F91BB4" w:rsidRDefault="00F91BB4" w14:paraId="71AD2BD3" w14:textId="77777777">
      <w:pPr>
        <w:pStyle w:val="Corpotesto"/>
        <w:spacing w:before="149" w:line="360" w:lineRule="auto"/>
        <w:ind w:right="9"/>
        <w:jc w:val="both"/>
      </w:pPr>
    </w:p>
    <w:p w:rsidRPr="00A8320C" w:rsidR="00F91BB4" w:rsidP="00F91BB4" w:rsidRDefault="00F91BB4" w14:paraId="1B772176" w14:textId="71535DFC">
      <w:pPr>
        <w:pStyle w:val="Corpotesto"/>
        <w:spacing w:line="360" w:lineRule="auto"/>
        <w:ind w:left="0" w:right="12"/>
        <w:jc w:val="both"/>
      </w:pPr>
      <w:r w:rsidR="00F91BB4">
        <w:rPr/>
        <w:t>La zona dell’Asolo si caratterizza</w:t>
      </w:r>
      <w:r w:rsidR="00F91BB4">
        <w:rPr/>
        <w:t xml:space="preserve"> </w:t>
      </w:r>
      <w:r w:rsidR="00F91BB4">
        <w:rPr/>
        <w:t xml:space="preserve">per conglomerati ciottolosi con matrice calcarea nelle colline nei versanti a sud, e per suoli marnosi nelle colline a nord. Nell’area del Montello, invece, i terreni sono argillosi e donano ai vini, in particolare rossi, longevità e complessità. </w:t>
      </w:r>
      <w:r w:rsidR="00F91BB4">
        <w:rPr/>
        <w:t xml:space="preserve">Questa ricchezza conferisce all’Asolo Prosecco Superiore </w:t>
      </w:r>
      <w:r w:rsidR="00F91BB4">
        <w:rPr/>
        <w:t>Docg</w:t>
      </w:r>
      <w:r w:rsidR="004E5037">
        <w:rPr/>
        <w:t xml:space="preserve"> un carattere</w:t>
      </w:r>
      <w:r w:rsidR="005424FD">
        <w:rPr/>
        <w:t xml:space="preserve"> peculiare</w:t>
      </w:r>
      <w:r w:rsidR="00F91BB4">
        <w:rPr/>
        <w:t>, contradd</w:t>
      </w:r>
      <w:r w:rsidR="00F91BB4">
        <w:rPr/>
        <w:t xml:space="preserve">istinguendolo per ampiezza, mineralità e struttura rispetto alle altre espressioni di questo vino divenuto sinonimo del bere italiano </w:t>
      </w:r>
      <w:r w:rsidR="00F91BB4">
        <w:rPr/>
        <w:t xml:space="preserve">nel mondo. </w:t>
      </w:r>
      <w:r w:rsidR="00F91BB4">
        <w:rPr/>
        <w:t>Per questo motiv</w:t>
      </w:r>
      <w:r w:rsidR="009D4393">
        <w:rPr/>
        <w:t>o</w:t>
      </w:r>
      <w:r w:rsidR="00F91BB4">
        <w:rPr/>
        <w:t xml:space="preserve"> nell’area fu introdotta</w:t>
      </w:r>
      <w:r w:rsidR="009D4393">
        <w:rPr/>
        <w:t>,</w:t>
      </w:r>
      <w:r w:rsidR="00F91BB4">
        <w:rPr/>
        <w:t xml:space="preserve"> per questo spumante e per la prima volta, la tipologia Ex</w:t>
      </w:r>
      <w:r w:rsidR="00F91BB4">
        <w:rPr/>
        <w:t xml:space="preserve">tra Brut. Il clima è temperato e combina l’effetto del mare adriatico con il </w:t>
      </w:r>
      <w:r w:rsidR="00F91BB4">
        <w:rPr/>
        <w:t>riparo dai venti freddi provenienti dalle Dolomit</w:t>
      </w:r>
      <w:r w:rsidR="00F91BB4">
        <w:rPr/>
        <w:t>i</w:t>
      </w:r>
      <w:r w:rsidR="00F91BB4">
        <w:rPr/>
        <w:t xml:space="preserve"> offerto dalle Prealpi. Un clima mite, dove, oltre alla vite, si coltiva</w:t>
      </w:r>
      <w:r w:rsidR="00F91BB4">
        <w:rPr/>
        <w:t>va</w:t>
      </w:r>
      <w:r w:rsidR="00F91BB4">
        <w:rPr/>
        <w:t xml:space="preserve"> tradizionalmente l’olivo. </w:t>
      </w:r>
    </w:p>
    <w:p w:rsidR="00F91BB4" w:rsidP="00F91BB4" w:rsidRDefault="00F91BB4" w14:paraId="444B5D3F" w14:textId="77777777">
      <w:pPr>
        <w:pStyle w:val="Corpotesto"/>
        <w:spacing w:line="360" w:lineRule="auto"/>
        <w:ind w:left="0" w:right="12"/>
        <w:jc w:val="both"/>
      </w:pPr>
    </w:p>
    <w:p w:rsidRPr="0094707D" w:rsidR="00F91BB4" w:rsidP="00F91BB4" w:rsidRDefault="00F91BB4" w14:paraId="1A450844" w14:textId="77777777">
      <w:pPr>
        <w:pStyle w:val="Corpotesto"/>
        <w:spacing w:line="360" w:lineRule="auto"/>
        <w:ind w:right="12"/>
        <w:jc w:val="both"/>
        <w:rPr>
          <w:b/>
          <w:bCs/>
        </w:rPr>
      </w:pPr>
      <w:r w:rsidRPr="0094707D">
        <w:rPr>
          <w:b/>
          <w:bCs/>
        </w:rPr>
        <w:t>LA BIODIVERSITÁ IN VIGNA</w:t>
      </w:r>
    </w:p>
    <w:p w:rsidR="00F91BB4" w:rsidP="00F91BB4" w:rsidRDefault="00F91BB4" w14:paraId="655ACC07" w14:textId="77777777">
      <w:pPr>
        <w:pStyle w:val="Corpotesto"/>
        <w:spacing w:line="360" w:lineRule="auto"/>
        <w:ind w:right="12"/>
        <w:jc w:val="both"/>
      </w:pPr>
      <w:r w:rsidRPr="00F93266">
        <w:t>Per l’Asolo Prosecco</w:t>
      </w:r>
      <w:r>
        <w:t xml:space="preserve"> Superiore </w:t>
      </w:r>
      <w:r w:rsidRPr="00F93266">
        <w:t xml:space="preserve">Docg la varietà principale è la Glera, a cui si affiancano gli autoctoni Glera Lunga, Verdiso, Perera e Bianchetta per un massimo del 15%. </w:t>
      </w:r>
      <w:r>
        <w:t>La</w:t>
      </w:r>
      <w:r w:rsidRPr="00F93266">
        <w:t xml:space="preserve"> Glera è</w:t>
      </w:r>
      <w:r>
        <w:t xml:space="preserve"> una varietà</w:t>
      </w:r>
      <w:r w:rsidRPr="00F93266">
        <w:t xml:space="preserve"> famosa in tutto il mondo</w:t>
      </w:r>
      <w:r>
        <w:t xml:space="preserve"> come uva alla base della produzione delle denominazioni del Prosecco. Varietà semi aromatica, la sua origine è avvolta nel mistero ma ciò che è certo è che in queste colline i produttori abbiano saputo interpretarla al meglio. Le altre quattro sono varietà autoctone, prodotte in piccole quantità, sono espressione di un patrimonio custodito grazie alla lungimiranza dei viticoltori. Uomini che hanno resistito alla tentazione di espiantare queste varietà antiche e meno produttive ma perfettamente attuali, soprattutto alla luce dei cambiamenti climatici. L</w:t>
      </w:r>
      <w:r w:rsidRPr="009A5E72">
        <w:t>a Glera lunga</w:t>
      </w:r>
      <w:r>
        <w:t xml:space="preserve"> è una </w:t>
      </w:r>
      <w:r w:rsidRPr="009A5E72">
        <w:t>varietà antic</w:t>
      </w:r>
      <w:r>
        <w:t>a, riconosciuta solo recentemente come varietà autonoma</w:t>
      </w:r>
      <w:r w:rsidRPr="009A5E72">
        <w:t xml:space="preserve">. </w:t>
      </w:r>
      <w:r>
        <w:t>Il Verdiso, caratterizzato da alta acidità</w:t>
      </w:r>
      <w:r w:rsidRPr="003E1CCE">
        <w:t xml:space="preserve">, </w:t>
      </w:r>
      <w:r>
        <w:t>è usato storicamente</w:t>
      </w:r>
      <w:r w:rsidRPr="003E1CCE">
        <w:t xml:space="preserve"> per bilanciare le annate calde mentre la Bianchetta quelle</w:t>
      </w:r>
      <w:r>
        <w:t xml:space="preserve"> fredde. La </w:t>
      </w:r>
      <w:r w:rsidRPr="00D71E04">
        <w:t>Perera, infine,</w:t>
      </w:r>
      <w:r>
        <w:rPr>
          <w:color w:val="FF0000"/>
        </w:rPr>
        <w:t xml:space="preserve"> </w:t>
      </w:r>
      <w:r w:rsidRPr="00D71E04">
        <w:t xml:space="preserve">accentua la nota fruttata </w:t>
      </w:r>
      <w:r>
        <w:t xml:space="preserve">di pera e apporta buona acidità. </w:t>
      </w:r>
    </w:p>
    <w:p w:rsidRPr="00CB0620" w:rsidR="00F91BB4" w:rsidP="00CB0620" w:rsidRDefault="00F91BB4" w14:paraId="675212A4" w14:textId="77777777">
      <w:pPr>
        <w:pStyle w:val="Corpotesto"/>
        <w:spacing w:line="360" w:lineRule="auto"/>
        <w:ind w:right="12"/>
        <w:jc w:val="both"/>
      </w:pPr>
      <w:r w:rsidRPr="00CB0620">
        <w:t>A contraddistinguere i vini delle denominazioni Montello Docg o Montello Asolo Doc, sono invece sia varietà autoctone che internazionali. La Recantina, dal nome evocativo, è una varietà antica, citata dall’</w:t>
      </w:r>
      <w:proofErr w:type="spellStart"/>
      <w:r w:rsidRPr="00CB0620">
        <w:t>Agostinetti</w:t>
      </w:r>
      <w:proofErr w:type="spellEnd"/>
      <w:r w:rsidRPr="00CB0620">
        <w:t xml:space="preserve"> alla fine del Seicento quando scriveva:</w:t>
      </w:r>
    </w:p>
    <w:p w:rsidR="00F91BB4" w:rsidP="00F91BB4" w:rsidRDefault="00F91BB4" w14:paraId="52A1FF35" w14:textId="77777777">
      <w:pPr>
        <w:pStyle w:val="Corpotesto"/>
        <w:spacing w:line="360" w:lineRule="auto"/>
        <w:ind w:right="12"/>
      </w:pPr>
    </w:p>
    <w:p w:rsidR="00F91BB4" w:rsidP="00F91BB4" w:rsidRDefault="00F91BB4" w14:paraId="2BC88818" w14:textId="77777777">
      <w:pPr>
        <w:pStyle w:val="Corpotesto"/>
        <w:spacing w:line="360" w:lineRule="auto"/>
        <w:ind w:right="12"/>
        <w:jc w:val="center"/>
        <w:rPr>
          <w:i/>
          <w:iCs/>
        </w:rPr>
      </w:pPr>
      <w:r w:rsidRPr="00253FBF">
        <w:rPr>
          <w:i/>
          <w:iCs/>
        </w:rPr>
        <w:t>“</w:t>
      </w:r>
      <w:r>
        <w:rPr>
          <w:i/>
          <w:iCs/>
        </w:rPr>
        <w:t>queste</w:t>
      </w:r>
      <w:r w:rsidRPr="00253FBF">
        <w:rPr>
          <w:i/>
          <w:iCs/>
        </w:rPr>
        <w:t xml:space="preserve"> benedette uve </w:t>
      </w:r>
      <w:proofErr w:type="spellStart"/>
      <w:r w:rsidRPr="00253FBF">
        <w:rPr>
          <w:i/>
          <w:iCs/>
        </w:rPr>
        <w:t>recandine</w:t>
      </w:r>
      <w:proofErr w:type="spellEnd"/>
      <w:r w:rsidRPr="00253FBF">
        <w:rPr>
          <w:i/>
          <w:iCs/>
        </w:rPr>
        <w:t xml:space="preserve"> per il gran utile</w:t>
      </w:r>
      <w:r w:rsidRPr="00253FBF">
        <w:rPr>
          <w:i/>
          <w:iCs/>
        </w:rPr>
        <w:br/>
      </w:r>
      <w:r w:rsidRPr="00253FBF">
        <w:rPr>
          <w:i/>
          <w:iCs/>
        </w:rPr>
        <w:t xml:space="preserve">che rendono </w:t>
      </w:r>
      <w:proofErr w:type="spellStart"/>
      <w:r w:rsidRPr="00253FBF">
        <w:rPr>
          <w:i/>
          <w:iCs/>
        </w:rPr>
        <w:t>poichè</w:t>
      </w:r>
      <w:proofErr w:type="spellEnd"/>
      <w:r w:rsidRPr="00253FBF">
        <w:rPr>
          <w:i/>
          <w:iCs/>
        </w:rPr>
        <w:t xml:space="preserve"> fanno molta quantità d’uva</w:t>
      </w:r>
      <w:r w:rsidRPr="00253FBF">
        <w:rPr>
          <w:i/>
          <w:iCs/>
        </w:rPr>
        <w:br/>
      </w:r>
      <w:r w:rsidRPr="009227EE">
        <w:rPr>
          <w:i/>
          <w:iCs/>
        </w:rPr>
        <w:t>fa vino buono e bello</w:t>
      </w:r>
      <w:r>
        <w:rPr>
          <w:i/>
          <w:iCs/>
        </w:rPr>
        <w:t>”</w:t>
      </w:r>
    </w:p>
    <w:p w:rsidR="00F91BB4" w:rsidP="00F91BB4" w:rsidRDefault="00F91BB4" w14:paraId="4719D384" w14:textId="77777777">
      <w:pPr>
        <w:pStyle w:val="Corpotesto"/>
        <w:spacing w:line="360" w:lineRule="auto"/>
        <w:ind w:right="12"/>
        <w:jc w:val="center"/>
        <w:rPr>
          <w:i/>
          <w:iCs/>
        </w:rPr>
      </w:pPr>
    </w:p>
    <w:p w:rsidRPr="00DD69FC" w:rsidR="00F91BB4" w:rsidP="00F91BB4" w:rsidRDefault="00F91BB4" w14:paraId="44D43DC7" w14:textId="77777777">
      <w:pPr>
        <w:pStyle w:val="Corpotesto"/>
        <w:spacing w:line="360" w:lineRule="auto"/>
        <w:ind w:right="12"/>
      </w:pPr>
      <w:r w:rsidRPr="00DD69FC">
        <w:t xml:space="preserve">Dopo un periodo di oblio, durante il quale pochi viticoltori virtuosi ne mantennero il patrimonio, la Recantina fu riscoperta circa cinquanta anni fa. È una varietà tardiva, con una buona resistenza naturale alle malattie, ricca di polifenoli e antociani, che conferiscono un colore intenso, quasi impenetrabile. Si caratterizza per la nota speziata e </w:t>
      </w:r>
      <w:r>
        <w:t>per i</w:t>
      </w:r>
      <w:r w:rsidRPr="00DD69FC">
        <w:t xml:space="preserve"> frutti di bosco</w:t>
      </w:r>
      <w:r>
        <w:t xml:space="preserve">, </w:t>
      </w:r>
      <w:r w:rsidRPr="00DD69FC">
        <w:t xml:space="preserve">è un vino che “si mantiene </w:t>
      </w:r>
      <w:r w:rsidRPr="00DD69FC">
        <w:t xml:space="preserve">da solo”, perchè presenta una grande capacità di invecchiamento anche in annate difficili. Queste peculiarità hanno portato alcuni enologi famosi definirlo un vitigno molto promettente. </w:t>
      </w:r>
    </w:p>
    <w:p w:rsidR="00F91BB4" w:rsidP="00F91BB4" w:rsidRDefault="00F91BB4" w14:paraId="1D52D86E" w14:textId="77777777">
      <w:pPr>
        <w:pStyle w:val="Corpotesto"/>
        <w:spacing w:line="360" w:lineRule="auto"/>
        <w:ind w:right="12"/>
        <w:jc w:val="both"/>
      </w:pPr>
      <w:r w:rsidRPr="00DD69FC">
        <w:t xml:space="preserve">Il Montello è anche una delle più antiche zone di coltivazione dei vitigni di origine bordolese in Italia, come Cabernet Sauvignon, Cabernet Franc, Merlot e </w:t>
      </w:r>
      <w:proofErr w:type="spellStart"/>
      <w:r w:rsidRPr="00DD69FC">
        <w:t>Malbech</w:t>
      </w:r>
      <w:proofErr w:type="spellEnd"/>
      <w:r w:rsidRPr="00DD69FC">
        <w:t>. Già negli anni Quaranta si producevano vini divenuti famosi in tutto il mondo, che potremmo considerare tra i precursori d</w:t>
      </w:r>
      <w:r>
        <w:t xml:space="preserve">i alcuni dei grandi rossi italiani. </w:t>
      </w:r>
    </w:p>
    <w:p w:rsidR="00F91BB4" w:rsidP="00F91BB4" w:rsidRDefault="00F91BB4" w14:paraId="0E45C556" w14:textId="77777777">
      <w:pPr>
        <w:pStyle w:val="Corpotesto"/>
        <w:spacing w:line="360" w:lineRule="auto"/>
        <w:ind w:right="12"/>
        <w:jc w:val="both"/>
      </w:pPr>
    </w:p>
    <w:p w:rsidR="00F91BB4" w:rsidP="00F91BB4" w:rsidRDefault="00F91BB4" w14:paraId="25B031C3" w14:textId="77777777">
      <w:pPr>
        <w:pStyle w:val="Corpotesto"/>
        <w:spacing w:line="360" w:lineRule="auto"/>
        <w:ind w:right="12"/>
        <w:jc w:val="both"/>
      </w:pPr>
    </w:p>
    <w:p w:rsidRPr="0094707D" w:rsidR="00F91BB4" w:rsidP="00F91BB4" w:rsidRDefault="00F91BB4" w14:paraId="7371BE2F" w14:textId="77777777">
      <w:pPr>
        <w:pStyle w:val="Corpotesto"/>
        <w:spacing w:line="360" w:lineRule="auto"/>
        <w:ind w:right="12"/>
        <w:jc w:val="both"/>
        <w:rPr>
          <w:b/>
          <w:bCs/>
        </w:rPr>
      </w:pPr>
      <w:r w:rsidRPr="0094707D">
        <w:rPr>
          <w:b/>
          <w:bCs/>
        </w:rPr>
        <w:t xml:space="preserve">CULLA DELLA BELLEZZA </w:t>
      </w:r>
    </w:p>
    <w:p w:rsidRPr="00B46018" w:rsidR="00F91BB4" w:rsidP="00F91BB4" w:rsidRDefault="00F91BB4" w14:paraId="6D9A01B0" w14:textId="77777777">
      <w:pPr>
        <w:pStyle w:val="Corpotesto"/>
        <w:spacing w:line="360" w:lineRule="auto"/>
        <w:ind w:right="12"/>
        <w:jc w:val="both"/>
      </w:pPr>
      <w:r w:rsidRPr="00B46018">
        <w:t xml:space="preserve">Nel Veneto, Asolo e Montello sono piccoli mondi elevati. Isole che, una volta scoperte, invitano il visitatore a fermarsi. </w:t>
      </w:r>
      <w:r>
        <w:t xml:space="preserve">Il territorio concentra in un’area molto piccola bellezza, lusso discreto, lifestyle, arte e storia. </w:t>
      </w:r>
    </w:p>
    <w:p w:rsidRPr="00D62EC0" w:rsidR="00F91BB4" w:rsidP="00F91BB4" w:rsidRDefault="00F91BB4" w14:paraId="483FBD70" w14:textId="77777777">
      <w:pPr>
        <w:pStyle w:val="Corpotesto"/>
        <w:spacing w:line="360" w:lineRule="auto"/>
        <w:ind w:right="16"/>
        <w:jc w:val="both"/>
      </w:pPr>
      <w:r>
        <w:t xml:space="preserve">Asolo è </w:t>
      </w:r>
      <w:r w:rsidRPr="00B46018">
        <w:t>riconosciuto come uno dei borghi più belli d’Italia</w:t>
      </w:r>
      <w:r>
        <w:t>, la cui identità è fortemente legata al Medioevo</w:t>
      </w:r>
      <w:r w:rsidRPr="00B46018">
        <w:t>.</w:t>
      </w:r>
      <w:r w:rsidRPr="00B46018">
        <w:rPr>
          <w:spacing w:val="-3"/>
        </w:rPr>
        <w:t xml:space="preserve"> </w:t>
      </w:r>
      <w:r w:rsidRPr="00B46018">
        <w:t>Fu</w:t>
      </w:r>
      <w:r w:rsidRPr="00B46018">
        <w:rPr>
          <w:spacing w:val="-3"/>
        </w:rPr>
        <w:t xml:space="preserve"> </w:t>
      </w:r>
      <w:r w:rsidRPr="00B46018">
        <w:t>in</w:t>
      </w:r>
      <w:r w:rsidRPr="00B46018">
        <w:rPr>
          <w:spacing w:val="-3"/>
        </w:rPr>
        <w:t xml:space="preserve"> </w:t>
      </w:r>
      <w:r w:rsidRPr="00B46018">
        <w:t>questo</w:t>
      </w:r>
      <w:r w:rsidRPr="00B46018">
        <w:rPr>
          <w:spacing w:val="-3"/>
        </w:rPr>
        <w:t xml:space="preserve"> </w:t>
      </w:r>
      <w:r w:rsidRPr="00B46018">
        <w:t>periodo,</w:t>
      </w:r>
      <w:r w:rsidRPr="00B46018">
        <w:rPr>
          <w:spacing w:val="-3"/>
        </w:rPr>
        <w:t xml:space="preserve"> </w:t>
      </w:r>
      <w:r w:rsidRPr="00B46018">
        <w:t>tra</w:t>
      </w:r>
      <w:r w:rsidRPr="00B46018">
        <w:rPr>
          <w:spacing w:val="-4"/>
        </w:rPr>
        <w:t xml:space="preserve"> </w:t>
      </w:r>
      <w:r w:rsidRPr="00B46018">
        <w:t xml:space="preserve">il XII e il XIII secolo, </w:t>
      </w:r>
      <w:r>
        <w:t>che</w:t>
      </w:r>
      <w:r w:rsidRPr="00B46018">
        <w:t xml:space="preserve"> venne costruita la Rocca</w:t>
      </w:r>
      <w:r>
        <w:t xml:space="preserve">, simbolo del logo </w:t>
      </w:r>
      <w:r w:rsidRPr="00B46018">
        <w:t>dell’Asolo Prosecco</w:t>
      </w:r>
      <w:r>
        <w:t xml:space="preserve"> Docg</w:t>
      </w:r>
      <w:r w:rsidRPr="00B46018">
        <w:t>.</w:t>
      </w:r>
      <w:r>
        <w:t xml:space="preserve"> </w:t>
      </w:r>
      <w:r w:rsidRPr="002C5852">
        <w:t xml:space="preserve">Asolo è un luogo dove si respira un clima internazionale, terra </w:t>
      </w:r>
      <w:r>
        <w:t>di Eleonora Duse, una delle</w:t>
      </w:r>
      <w:r w:rsidRPr="00D0608A">
        <w:t xml:space="preserve"> più grandi attrici teatrali italiane di tutti i tempi</w:t>
      </w:r>
      <w:r w:rsidRPr="002C5852">
        <w:t>, dimora della Regina di Cipro Caterina Cornaro che</w:t>
      </w:r>
      <w:r>
        <w:t>, costretta ad abdicare nel Quattrocento, fu “risarcita” con la signoria di Asolo e patria di elezione di</w:t>
      </w:r>
      <w:r w:rsidRPr="002C5852">
        <w:t xml:space="preserve"> </w:t>
      </w:r>
      <w:r w:rsidRPr="00D62EC0">
        <w:t>Freya Stark</w:t>
      </w:r>
      <w:r>
        <w:t>,</w:t>
      </w:r>
      <w:r w:rsidRPr="00D62EC0">
        <w:rPr>
          <w:rFonts w:asciiTheme="minorHAnsi" w:hAnsiTheme="minorHAnsi" w:eastAsiaTheme="minorHAnsi" w:cstheme="minorBidi"/>
          <w:kern w:val="2"/>
          <w14:ligatures w14:val="standardContextual"/>
        </w:rPr>
        <w:t xml:space="preserve"> </w:t>
      </w:r>
      <w:r w:rsidRPr="00D62EC0">
        <w:t>esploratrice, scrittrice e viaggiatrice britannica, famosa per le sue spedizioni in Medio Oriente e per i suoi libri di viaggio</w:t>
      </w:r>
      <w:r>
        <w:t xml:space="preserve">. </w:t>
      </w:r>
    </w:p>
    <w:p w:rsidRPr="00B46018" w:rsidR="00F91BB4" w:rsidP="00F91BB4" w:rsidRDefault="00F91BB4" w14:paraId="50535F4F" w14:textId="77777777">
      <w:pPr>
        <w:pStyle w:val="Corpotesto"/>
        <w:spacing w:line="360" w:lineRule="auto"/>
        <w:ind w:left="0" w:right="6"/>
        <w:jc w:val="both"/>
      </w:pPr>
      <w:r>
        <w:t xml:space="preserve">A pochi chilometri si trova Possagno, città natale di Antonio Canova, e sede della Gipsoteca a lui dedicata ma il territorio ospita anche la Villa di Maser, una delle due uniche ville dell’architetto Andrea Palladio presenti nella provincia di Treviso. Spostandosi verso il Montello si trova l’Abbazia di </w:t>
      </w:r>
      <w:r w:rsidRPr="00E8475D">
        <w:t xml:space="preserve">Sant’Eustachio, dove Monsignor Giovanni Della Casa scrisse </w:t>
      </w:r>
      <w:r>
        <w:t xml:space="preserve">il </w:t>
      </w:r>
      <w:r w:rsidRPr="00E8475D">
        <w:t xml:space="preserve">Galateo ovvero </w:t>
      </w:r>
      <w:proofErr w:type="spellStart"/>
      <w:r w:rsidRPr="00C151B8">
        <w:rPr>
          <w:i/>
          <w:iCs/>
        </w:rPr>
        <w:t>De’le</w:t>
      </w:r>
      <w:proofErr w:type="spellEnd"/>
      <w:r w:rsidRPr="00C151B8">
        <w:rPr>
          <w:i/>
          <w:iCs/>
        </w:rPr>
        <w:t xml:space="preserve"> Buone Maniere</w:t>
      </w:r>
      <w:r w:rsidRPr="00E8475D">
        <w:t xml:space="preserve">. </w:t>
      </w:r>
      <w:r>
        <w:t>Questa collina, area naturale protetta, è un luogo</w:t>
      </w:r>
      <w:r w:rsidRPr="00E8475D">
        <w:t xml:space="preserve"> della memoria, dove i nostri soldati combatterono al fronte e</w:t>
      </w:r>
      <w:r>
        <w:t xml:space="preserve"> fermarono l’avanzata austriaca. Proprio durante queste battaglie, qui cadde Francesco Baracca, mitico aviatore il cui simbolo, il cavallino rampante, fu donato dalla madre a Enzo Ferrari, che lo rese famoso in tutto il mondo.  Oltre che cultura, l’area dell’Asolo – Montello è natura </w:t>
      </w:r>
      <w:r w:rsidRPr="00366634">
        <w:t>incontaminata</w:t>
      </w:r>
      <w:r>
        <w:t xml:space="preserve">, </w:t>
      </w:r>
      <w:r w:rsidRPr="00366634">
        <w:t>tanto da essere parzialmente inserit</w:t>
      </w:r>
      <w:r>
        <w:t>a</w:t>
      </w:r>
      <w:r w:rsidRPr="00366634">
        <w:rPr>
          <w:spacing w:val="-2"/>
        </w:rPr>
        <w:t xml:space="preserve"> </w:t>
      </w:r>
      <w:r w:rsidRPr="00366634">
        <w:t>con</w:t>
      </w:r>
      <w:r w:rsidRPr="00366634">
        <w:rPr>
          <w:spacing w:val="-2"/>
        </w:rPr>
        <w:t xml:space="preserve"> </w:t>
      </w:r>
      <w:r w:rsidRPr="00366634">
        <w:t>il</w:t>
      </w:r>
      <w:r w:rsidRPr="00366634">
        <w:rPr>
          <w:spacing w:val="-2"/>
        </w:rPr>
        <w:t xml:space="preserve"> </w:t>
      </w:r>
      <w:r w:rsidRPr="00366634">
        <w:t>territorio</w:t>
      </w:r>
      <w:r w:rsidRPr="00366634">
        <w:rPr>
          <w:spacing w:val="-2"/>
        </w:rPr>
        <w:t xml:space="preserve"> </w:t>
      </w:r>
      <w:r w:rsidRPr="00366634">
        <w:t>del</w:t>
      </w:r>
      <w:r w:rsidRPr="00366634">
        <w:rPr>
          <w:spacing w:val="-2"/>
        </w:rPr>
        <w:t xml:space="preserve"> </w:t>
      </w:r>
      <w:r w:rsidRPr="00366634">
        <w:t xml:space="preserve">Monte Grappa nella </w:t>
      </w:r>
      <w:r>
        <w:t>l</w:t>
      </w:r>
      <w:r w:rsidRPr="00366634">
        <w:t>ista delle Riserv</w:t>
      </w:r>
      <w:r>
        <w:t>e</w:t>
      </w:r>
      <w:r w:rsidRPr="00366634">
        <w:t xml:space="preserve"> della Biosfera secondo il programma dell’U</w:t>
      </w:r>
      <w:r>
        <w:t>nesco</w:t>
      </w:r>
      <w:r w:rsidRPr="00366634">
        <w:t>.</w:t>
      </w:r>
    </w:p>
    <w:p w:rsidR="00F91BB4" w:rsidP="00F91BB4" w:rsidRDefault="00F91BB4" w14:paraId="297C2993" w14:textId="77777777">
      <w:pPr>
        <w:pStyle w:val="Corpotesto"/>
        <w:spacing w:line="360" w:lineRule="auto"/>
        <w:ind w:right="10"/>
        <w:jc w:val="both"/>
      </w:pPr>
    </w:p>
    <w:p w:rsidRPr="0094707D" w:rsidR="00F91BB4" w:rsidP="00F91BB4" w:rsidRDefault="00F91BB4" w14:paraId="1B53B802" w14:textId="77777777">
      <w:pPr>
        <w:pStyle w:val="Corpotesto"/>
        <w:spacing w:line="360" w:lineRule="auto"/>
        <w:ind w:right="10"/>
        <w:jc w:val="both"/>
        <w:rPr>
          <w:b/>
          <w:bCs/>
        </w:rPr>
      </w:pPr>
      <w:r w:rsidRPr="0094707D">
        <w:rPr>
          <w:b/>
          <w:bCs/>
        </w:rPr>
        <w:t>L’ASOLO PROSECCO DOCG</w:t>
      </w:r>
    </w:p>
    <w:p w:rsidRPr="00B46018" w:rsidR="00F91BB4" w:rsidP="00F91BB4" w:rsidRDefault="00F91BB4" w14:paraId="75C6E2C4" w14:textId="77777777">
      <w:pPr>
        <w:pStyle w:val="Corpotesto"/>
        <w:spacing w:line="360" w:lineRule="auto"/>
        <w:ind w:right="10"/>
        <w:jc w:val="both"/>
      </w:pPr>
      <w:r>
        <w:t xml:space="preserve">L’Asolo Prosecco Docg si distingue all’ </w:t>
      </w:r>
      <w:r w:rsidRPr="002060D2">
        <w:t>olfatto</w:t>
      </w:r>
      <w:r w:rsidRPr="00B46018">
        <w:t xml:space="preserve"> </w:t>
      </w:r>
      <w:r>
        <w:t>per il suo bouquet floreale e, in particolare,</w:t>
      </w:r>
      <w:r w:rsidRPr="00B46018">
        <w:t xml:space="preserve"> fruttato, accompagnato da una sottile e rinfrescante vena vegetale. Al gusto è morbido, equilibrato, con corpo delicato e una freschezza spiccata e ben armonizzata. Il retrogusto è asciutto. Si distinguono le note agrumate di limone e cedro, quelle fini e delicate di miele e i sentori di mela matura </w:t>
      </w:r>
      <w:r>
        <w:t>e l’acacia, descrittore tipico</w:t>
      </w:r>
      <w:r w:rsidRPr="00B46018">
        <w:t>.</w:t>
      </w:r>
    </w:p>
    <w:p w:rsidR="00F91BB4" w:rsidP="00F91BB4" w:rsidRDefault="00F91BB4" w14:paraId="69F66253" w14:textId="77777777">
      <w:pPr>
        <w:pStyle w:val="Corpotesto"/>
        <w:spacing w:before="1" w:line="360" w:lineRule="auto"/>
        <w:ind w:right="15"/>
        <w:jc w:val="both"/>
      </w:pPr>
      <w:r>
        <w:t>La tipologia più famosa è</w:t>
      </w:r>
      <w:r w:rsidRPr="00B46018">
        <w:t xml:space="preserve"> </w:t>
      </w:r>
      <w:r>
        <w:t xml:space="preserve">lo spumante, che si distingue per l’aggettivo Superiore e anche per struttura e mineralità tanto che la denominazione è stata la prima a inserire la tipologia </w:t>
      </w:r>
      <w:r w:rsidRPr="00B46018">
        <w:t>Extra Brut</w:t>
      </w:r>
      <w:r>
        <w:t>, oggi in costante ascesa nel mondo spumantistico italiano per la sua abbinabilità gastronomica</w:t>
      </w:r>
      <w:r w:rsidRPr="00B46018">
        <w:t xml:space="preserve">. </w:t>
      </w:r>
      <w:r>
        <w:t xml:space="preserve">Infine, la tipologia “Sui Lieviti” sta divenendo sempre più famosa, in linea con le nuove preferenze dei consumatori. </w:t>
      </w:r>
    </w:p>
    <w:p w:rsidR="00F91BB4" w:rsidP="00F91BB4" w:rsidRDefault="00F91BB4" w14:paraId="2C27045D" w14:textId="77777777">
      <w:pPr>
        <w:pStyle w:val="Corpotesto"/>
        <w:spacing w:before="1" w:line="360" w:lineRule="auto"/>
        <w:ind w:right="15"/>
        <w:jc w:val="both"/>
      </w:pPr>
    </w:p>
    <w:p w:rsidRPr="00EF3E3B" w:rsidR="00F91BB4" w:rsidP="00F91BB4" w:rsidRDefault="00F91BB4" w14:paraId="6FDF2113" w14:textId="77777777">
      <w:pPr>
        <w:pStyle w:val="Corpotesto"/>
        <w:spacing w:before="1" w:line="360" w:lineRule="auto"/>
        <w:ind w:right="15"/>
        <w:jc w:val="both"/>
      </w:pPr>
      <w:r w:rsidRPr="00EF3E3B">
        <w:rPr>
          <w:b/>
          <w:bCs/>
        </w:rPr>
        <w:t>I</w:t>
      </w:r>
      <w:r w:rsidRPr="00EF3E3B">
        <w:rPr>
          <w:b/>
          <w:bCs/>
          <w:spacing w:val="-2"/>
        </w:rPr>
        <w:t xml:space="preserve"> </w:t>
      </w:r>
      <w:r w:rsidRPr="00EF3E3B">
        <w:rPr>
          <w:b/>
          <w:bCs/>
        </w:rPr>
        <w:t>numeri</w:t>
      </w:r>
      <w:r w:rsidRPr="00EF3E3B">
        <w:rPr>
          <w:b/>
          <w:bCs/>
          <w:spacing w:val="-3"/>
        </w:rPr>
        <w:t xml:space="preserve"> </w:t>
      </w:r>
      <w:r w:rsidRPr="00EF3E3B">
        <w:rPr>
          <w:b/>
          <w:bCs/>
        </w:rPr>
        <w:t xml:space="preserve">del Consorzio </w:t>
      </w:r>
    </w:p>
    <w:p w:rsidRPr="00EF3E3B" w:rsidR="009D4393" w:rsidP="009D4393" w:rsidRDefault="009D4393" w14:paraId="6E7B2455" w14:textId="77777777">
      <w:pPr>
        <w:spacing w:line="360" w:lineRule="auto"/>
        <w:rPr>
          <w:rFonts w:ascii="Times New Roman" w:hAnsi="Times New Roman"/>
        </w:rPr>
      </w:pPr>
      <w:r w:rsidRPr="00EF3E3B">
        <w:rPr>
          <w:rFonts w:ascii="Times New Roman" w:hAnsi="Times New Roman"/>
        </w:rPr>
        <w:t>Soci: 475 (viticoltori, vinificatori, imbottigliatori)</w:t>
      </w:r>
    </w:p>
    <w:p w:rsidRPr="00EF3E3B" w:rsidR="009D4393" w:rsidP="009D4393" w:rsidRDefault="009D4393" w14:paraId="052DB25D" w14:textId="77777777">
      <w:pPr>
        <w:spacing w:line="360" w:lineRule="auto"/>
        <w:rPr>
          <w:rFonts w:ascii="Times New Roman" w:hAnsi="Times New Roman"/>
        </w:rPr>
      </w:pPr>
      <w:r w:rsidRPr="00EF3E3B">
        <w:rPr>
          <w:rFonts w:ascii="Times New Roman" w:hAnsi="Times New Roman"/>
        </w:rPr>
        <w:t>Comuni del territorio: 18</w:t>
      </w:r>
    </w:p>
    <w:p w:rsidRPr="00EF3E3B" w:rsidR="009D4393" w:rsidP="009D4393" w:rsidRDefault="009D4393" w14:paraId="45205966" w14:textId="77777777">
      <w:pPr>
        <w:spacing w:line="360" w:lineRule="auto"/>
        <w:rPr>
          <w:rFonts w:ascii="Times New Roman" w:hAnsi="Times New Roman"/>
        </w:rPr>
      </w:pPr>
      <w:r w:rsidRPr="00EF3E3B">
        <w:rPr>
          <w:rFonts w:ascii="Times New Roman" w:hAnsi="Times New Roman"/>
        </w:rPr>
        <w:t>Numero di bottiglie (2024):</w:t>
      </w:r>
    </w:p>
    <w:p w:rsidRPr="00EF3E3B" w:rsidR="009D4393" w:rsidP="00EF3E3B" w:rsidRDefault="009D4393" w14:paraId="05128011" w14:textId="1F9C0743">
      <w:pPr>
        <w:pStyle w:val="Paragrafoelenco"/>
        <w:numPr>
          <w:ilvl w:val="0"/>
          <w:numId w:val="6"/>
        </w:numPr>
        <w:spacing w:line="360" w:lineRule="auto"/>
        <w:rPr>
          <w:rFonts w:ascii="Times New Roman" w:hAnsi="Times New Roman" w:cs="Times New Roman"/>
        </w:rPr>
      </w:pPr>
      <w:r w:rsidRPr="00EF3E3B">
        <w:rPr>
          <w:rFonts w:ascii="Times New Roman" w:hAnsi="Times New Roman" w:cs="Times New Roman"/>
        </w:rPr>
        <w:t>Asolo Prosecco Docg:  32.450.000</w:t>
      </w:r>
    </w:p>
    <w:p w:rsidRPr="00EF3E3B" w:rsidR="009D4393" w:rsidP="00EF3E3B" w:rsidRDefault="009D4393" w14:paraId="31C7AFC5" w14:textId="68567784">
      <w:pPr>
        <w:pStyle w:val="Paragrafoelenco"/>
        <w:numPr>
          <w:ilvl w:val="0"/>
          <w:numId w:val="6"/>
        </w:numPr>
        <w:spacing w:line="360" w:lineRule="auto"/>
        <w:rPr>
          <w:rFonts w:ascii="Times New Roman" w:hAnsi="Times New Roman" w:cs="Times New Roman"/>
        </w:rPr>
      </w:pPr>
      <w:r w:rsidRPr="00EF3E3B">
        <w:rPr>
          <w:rFonts w:ascii="Times New Roman" w:hAnsi="Times New Roman" w:cs="Times New Roman"/>
        </w:rPr>
        <w:t>Montello Docg: 25.400</w:t>
      </w:r>
    </w:p>
    <w:p w:rsidRPr="00EF3E3B" w:rsidR="009D4393" w:rsidP="00EF3E3B" w:rsidRDefault="009D4393" w14:paraId="5271A12C" w14:textId="6BD97416">
      <w:pPr>
        <w:pStyle w:val="Paragrafoelenco"/>
        <w:numPr>
          <w:ilvl w:val="0"/>
          <w:numId w:val="6"/>
        </w:numPr>
        <w:spacing w:line="360" w:lineRule="auto"/>
        <w:rPr>
          <w:rFonts w:ascii="Times New Roman" w:hAnsi="Times New Roman" w:cs="Times New Roman"/>
        </w:rPr>
      </w:pPr>
      <w:r w:rsidRPr="00EF3E3B">
        <w:rPr>
          <w:rFonts w:ascii="Times New Roman" w:hAnsi="Times New Roman" w:cs="Times New Roman"/>
        </w:rPr>
        <w:t>Montello Asolo Doc: 473.500</w:t>
      </w:r>
    </w:p>
    <w:p w:rsidRPr="00EF3E3B" w:rsidR="001A5513" w:rsidP="009D4393" w:rsidRDefault="009D4393" w14:paraId="4FD75142" w14:textId="6C4106DF">
      <w:pPr>
        <w:spacing w:line="360" w:lineRule="auto"/>
        <w:rPr>
          <w:rFonts w:ascii="Times New Roman" w:hAnsi="Times New Roman"/>
        </w:rPr>
      </w:pPr>
      <w:r w:rsidRPr="00EF3E3B">
        <w:rPr>
          <w:rFonts w:ascii="Times New Roman" w:hAnsi="Times New Roman"/>
        </w:rPr>
        <w:t>Superficie vitata ad Asolo Prosecco Docg: 2.271 ettari</w:t>
      </w:r>
    </w:p>
    <w:sectPr w:rsidRPr="00EF3E3B" w:rsidR="001A5513" w:rsidSect="001A5513">
      <w:headerReference w:type="default" r:id="rId8"/>
      <w:footerReference w:type="default" r:id="rId9"/>
      <w:pgSz w:w="11900" w:h="16840" w:orient="portrait"/>
      <w:pgMar w:top="2089"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AC6" w:rsidP="00D127D4" w:rsidRDefault="00286AC6" w14:paraId="093F8A69" w14:textId="77777777">
      <w:r>
        <w:separator/>
      </w:r>
    </w:p>
  </w:endnote>
  <w:endnote w:type="continuationSeparator" w:id="0">
    <w:p w:rsidR="00286AC6" w:rsidP="00D127D4" w:rsidRDefault="00286AC6" w14:paraId="515334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127D4" w:rsidP="00D52C41" w:rsidRDefault="00550594" w14:paraId="28F8B152" w14:textId="282185CC">
    <w:pPr>
      <w:pStyle w:val="Pidipagina"/>
      <w:ind w:left="-1134"/>
    </w:pPr>
    <w:r>
      <w:rPr>
        <w:noProof/>
      </w:rPr>
      <w:drawing>
        <wp:inline distT="0" distB="0" distL="0" distR="0" wp14:anchorId="2916BC20" wp14:editId="3ADE1072">
          <wp:extent cx="7560000" cy="1780258"/>
          <wp:effectExtent l="0" t="0" r="0" b="0"/>
          <wp:docPr id="16306368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36815"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7802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AC6" w:rsidP="00D127D4" w:rsidRDefault="00286AC6" w14:paraId="6CCF67DF" w14:textId="77777777">
      <w:r>
        <w:separator/>
      </w:r>
    </w:p>
  </w:footnote>
  <w:footnote w:type="continuationSeparator" w:id="0">
    <w:p w:rsidR="00286AC6" w:rsidP="00D127D4" w:rsidRDefault="00286AC6" w14:paraId="459A0F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57E8" w:rsidP="00F239B8" w:rsidRDefault="007857E8" w14:paraId="0D32EF00" w14:textId="77777777">
    <w:pPr>
      <w:pStyle w:val="Intestazione"/>
      <w:tabs>
        <w:tab w:val="clear" w:pos="9638"/>
        <w:tab w:val="right" w:pos="9632"/>
      </w:tabs>
      <w:ind w:left="-1134"/>
      <w:jc w:val="center"/>
    </w:pPr>
  </w:p>
  <w:p w:rsidR="007857E8" w:rsidP="00F239B8" w:rsidRDefault="00086AAF" w14:paraId="185A5808" w14:textId="704F8977">
    <w:pPr>
      <w:pStyle w:val="Intestazione"/>
      <w:tabs>
        <w:tab w:val="clear" w:pos="9638"/>
        <w:tab w:val="right" w:pos="9632"/>
      </w:tabs>
      <w:ind w:left="-1134"/>
      <w:jc w:val="center"/>
    </w:pPr>
    <w:r>
      <w:rPr>
        <w:noProof/>
      </w:rPr>
      <w:drawing>
        <wp:anchor distT="0" distB="0" distL="114300" distR="114300" simplePos="0" relativeHeight="251658240" behindDoc="1" locked="0" layoutInCell="1" allowOverlap="1" wp14:anchorId="0C3D2DAC" wp14:editId="36599437">
          <wp:simplePos x="0" y="0"/>
          <wp:positionH relativeFrom="margin">
            <wp:align>center</wp:align>
          </wp:positionH>
          <wp:positionV relativeFrom="paragraph">
            <wp:posOffset>118745</wp:posOffset>
          </wp:positionV>
          <wp:extent cx="1521378" cy="1019175"/>
          <wp:effectExtent l="0" t="0" r="3175" b="0"/>
          <wp:wrapTight wrapText="bothSides">
            <wp:wrapPolygon edited="0">
              <wp:start x="0" y="0"/>
              <wp:lineTo x="0" y="20994"/>
              <wp:lineTo x="21375" y="20994"/>
              <wp:lineTo x="21375" y="0"/>
              <wp:lineTo x="0" y="0"/>
            </wp:wrapPolygon>
          </wp:wrapTight>
          <wp:docPr id="131964911" name="Immagine 1" descr="Immagine che contiene logo, simbolo, cerchi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4911" name="Immagine 1" descr="Immagine che contiene logo, simbolo, cerchi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521378" cy="1019175"/>
                  </a:xfrm>
                  <a:prstGeom prst="rect">
                    <a:avLst/>
                  </a:prstGeom>
                </pic:spPr>
              </pic:pic>
            </a:graphicData>
          </a:graphic>
        </wp:anchor>
      </w:drawing>
    </w:r>
  </w:p>
  <w:p w:rsidR="00D127D4" w:rsidP="007857E8" w:rsidRDefault="00D127D4" w14:paraId="0AFD8C9B" w14:textId="4C338A5A">
    <w:pPr>
      <w:pStyle w:val="Intestazione"/>
      <w:tabs>
        <w:tab w:val="clear" w:pos="9638"/>
        <w:tab w:val="right" w:pos="9632"/>
      </w:tabs>
      <w:ind w:lef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249"/>
    <w:multiLevelType w:val="hybridMultilevel"/>
    <w:tmpl w:val="207CBAA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67A7D48"/>
    <w:multiLevelType w:val="multilevel"/>
    <w:tmpl w:val="013A4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22064D"/>
    <w:multiLevelType w:val="hybridMultilevel"/>
    <w:tmpl w:val="B930E4F0"/>
    <w:lvl w:ilvl="0" w:tplc="90BAD194">
      <w:numFmt w:val="bullet"/>
      <w:lvlText w:val="-"/>
      <w:lvlJc w:val="left"/>
      <w:pPr>
        <w:ind w:left="720" w:hanging="360"/>
      </w:pPr>
      <w:rPr>
        <w:rFonts w:hint="default" w:ascii="Aptos" w:hAnsi="Aptos" w:eastAsiaTheme="minorHAnsi" w:cstheme="minorBid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61E30AED"/>
    <w:multiLevelType w:val="multilevel"/>
    <w:tmpl w:val="AFE0A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D4B1599"/>
    <w:multiLevelType w:val="hybridMultilevel"/>
    <w:tmpl w:val="A5541B0C"/>
    <w:lvl w:ilvl="0" w:tplc="04100001">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5" w15:restartNumberingAfterBreak="0">
    <w:nsid w:val="7B606E7E"/>
    <w:multiLevelType w:val="hybridMultilevel"/>
    <w:tmpl w:val="F0489C92"/>
    <w:lvl w:ilvl="0" w:tplc="E528C3AA">
      <w:numFmt w:val="bullet"/>
      <w:lvlText w:val="-"/>
      <w:lvlJc w:val="left"/>
      <w:pPr>
        <w:ind w:left="1065" w:hanging="705"/>
      </w:pPr>
      <w:rPr>
        <w:rFonts w:hint="default" w:ascii="Calibri" w:hAnsi="Calibri" w:eastAsia="Calibri" w:cs="Calibr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642343853">
    <w:abstractNumId w:val="3"/>
  </w:num>
  <w:num w:numId="2" w16cid:durableId="203444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6112748">
    <w:abstractNumId w:val="2"/>
  </w:num>
  <w:num w:numId="4" w16cid:durableId="1863666696">
    <w:abstractNumId w:val="0"/>
  </w:num>
  <w:num w:numId="5" w16cid:durableId="1681007150">
    <w:abstractNumId w:val="5"/>
  </w:num>
  <w:num w:numId="6" w16cid:durableId="89562603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D4"/>
    <w:rsid w:val="000355DE"/>
    <w:rsid w:val="00086AAF"/>
    <w:rsid w:val="00093866"/>
    <w:rsid w:val="000B48BF"/>
    <w:rsid w:val="000C5074"/>
    <w:rsid w:val="00113F25"/>
    <w:rsid w:val="00135239"/>
    <w:rsid w:val="00191B0D"/>
    <w:rsid w:val="001A5513"/>
    <w:rsid w:val="001D70FD"/>
    <w:rsid w:val="00203564"/>
    <w:rsid w:val="00273ACE"/>
    <w:rsid w:val="00286AC6"/>
    <w:rsid w:val="002A6B04"/>
    <w:rsid w:val="002C78A2"/>
    <w:rsid w:val="002D2B4A"/>
    <w:rsid w:val="00352D8D"/>
    <w:rsid w:val="003A2D0F"/>
    <w:rsid w:val="003B7F15"/>
    <w:rsid w:val="004658E0"/>
    <w:rsid w:val="00495D58"/>
    <w:rsid w:val="004E5037"/>
    <w:rsid w:val="004E5B97"/>
    <w:rsid w:val="005424FD"/>
    <w:rsid w:val="00550594"/>
    <w:rsid w:val="00555ABE"/>
    <w:rsid w:val="005A7ABA"/>
    <w:rsid w:val="00682653"/>
    <w:rsid w:val="00754BAC"/>
    <w:rsid w:val="007857E8"/>
    <w:rsid w:val="007859FA"/>
    <w:rsid w:val="0079211F"/>
    <w:rsid w:val="007E3574"/>
    <w:rsid w:val="00814966"/>
    <w:rsid w:val="00884214"/>
    <w:rsid w:val="008C11BD"/>
    <w:rsid w:val="00926C0B"/>
    <w:rsid w:val="00970076"/>
    <w:rsid w:val="009B5466"/>
    <w:rsid w:val="009C3D31"/>
    <w:rsid w:val="009D4393"/>
    <w:rsid w:val="00A23E4A"/>
    <w:rsid w:val="00A2493F"/>
    <w:rsid w:val="00BC060F"/>
    <w:rsid w:val="00BF44A2"/>
    <w:rsid w:val="00C609BB"/>
    <w:rsid w:val="00C90939"/>
    <w:rsid w:val="00CB0620"/>
    <w:rsid w:val="00CD6DEA"/>
    <w:rsid w:val="00D127D4"/>
    <w:rsid w:val="00D27292"/>
    <w:rsid w:val="00D52C41"/>
    <w:rsid w:val="00E62523"/>
    <w:rsid w:val="00E855B4"/>
    <w:rsid w:val="00ED0D62"/>
    <w:rsid w:val="00EF3E3B"/>
    <w:rsid w:val="00F239B8"/>
    <w:rsid w:val="00F91BB4"/>
    <w:rsid w:val="00F92A21"/>
    <w:rsid w:val="00FE4AD2"/>
    <w:rsid w:val="00FF7678"/>
    <w:rsid w:val="6EDF3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9E1C"/>
  <w15:chartTrackingRefBased/>
  <w15:docId w15:val="{9CB9B071-5D97-5348-B6C8-CC8D483086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4"/>
      <w:szCs w:val="24"/>
      <w:lang w:eastAsia="en-U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D127D4"/>
    <w:pPr>
      <w:tabs>
        <w:tab w:val="center" w:pos="4819"/>
        <w:tab w:val="right" w:pos="9638"/>
      </w:tabs>
    </w:pPr>
  </w:style>
  <w:style w:type="character" w:styleId="IntestazioneCarattere" w:customStyle="1">
    <w:name w:val="Intestazione Carattere"/>
    <w:basedOn w:val="Carpredefinitoparagrafo"/>
    <w:link w:val="Intestazione"/>
    <w:uiPriority w:val="99"/>
    <w:rsid w:val="00D127D4"/>
  </w:style>
  <w:style w:type="paragraph" w:styleId="Pidipagina">
    <w:name w:val="footer"/>
    <w:basedOn w:val="Normale"/>
    <w:link w:val="PidipaginaCarattere"/>
    <w:uiPriority w:val="99"/>
    <w:unhideWhenUsed/>
    <w:rsid w:val="00D127D4"/>
    <w:pPr>
      <w:tabs>
        <w:tab w:val="center" w:pos="4819"/>
        <w:tab w:val="right" w:pos="9638"/>
      </w:tabs>
    </w:pPr>
  </w:style>
  <w:style w:type="character" w:styleId="PidipaginaCarattere" w:customStyle="1">
    <w:name w:val="Piè di pagina Carattere"/>
    <w:basedOn w:val="Carpredefinitoparagrafo"/>
    <w:link w:val="Pidipagina"/>
    <w:uiPriority w:val="99"/>
    <w:rsid w:val="00D127D4"/>
  </w:style>
  <w:style w:type="character" w:styleId="Collegamentoipertestuale">
    <w:name w:val="Hyperlink"/>
    <w:basedOn w:val="Carpredefinitoparagrafo"/>
    <w:uiPriority w:val="99"/>
    <w:unhideWhenUsed/>
    <w:rsid w:val="00884214"/>
    <w:rPr>
      <w:color w:val="0563C1" w:themeColor="hyperlink"/>
      <w:u w:val="single"/>
    </w:rPr>
  </w:style>
  <w:style w:type="paragraph" w:styleId="Paragrafoelenco">
    <w:name w:val="List Paragraph"/>
    <w:basedOn w:val="Normale"/>
    <w:uiPriority w:val="34"/>
    <w:qFormat/>
    <w:rsid w:val="00F91BB4"/>
    <w:pPr>
      <w:spacing w:after="160" w:line="278" w:lineRule="auto"/>
      <w:ind w:left="720"/>
      <w:contextualSpacing/>
    </w:pPr>
    <w:rPr>
      <w:rFonts w:asciiTheme="minorHAnsi" w:hAnsiTheme="minorHAnsi" w:eastAsiaTheme="minorHAnsi" w:cstheme="minorBidi"/>
      <w:kern w:val="2"/>
      <w14:ligatures w14:val="standardContextual"/>
    </w:rPr>
  </w:style>
  <w:style w:type="paragraph" w:styleId="Corpotesto">
    <w:name w:val="Body Text"/>
    <w:basedOn w:val="Normale"/>
    <w:link w:val="CorpotestoCarattere"/>
    <w:uiPriority w:val="1"/>
    <w:qFormat/>
    <w:rsid w:val="00F91BB4"/>
    <w:pPr>
      <w:widowControl w:val="0"/>
      <w:autoSpaceDE w:val="0"/>
      <w:autoSpaceDN w:val="0"/>
      <w:ind w:left="2"/>
    </w:pPr>
    <w:rPr>
      <w:rFonts w:ascii="Times New Roman" w:hAnsi="Times New Roman" w:eastAsia="Times New Roman"/>
    </w:rPr>
  </w:style>
  <w:style w:type="character" w:styleId="CorpotestoCarattere" w:customStyle="1">
    <w:name w:val="Corpo testo Carattere"/>
    <w:basedOn w:val="Carpredefinitoparagrafo"/>
    <w:link w:val="Corpotesto"/>
    <w:uiPriority w:val="1"/>
    <w:rsid w:val="00F91BB4"/>
    <w:rPr>
      <w:rFonts w:ascii="Times New Roman" w:hAnsi="Times New Roman"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9903">
      <w:bodyDiv w:val="1"/>
      <w:marLeft w:val="0"/>
      <w:marRight w:val="0"/>
      <w:marTop w:val="0"/>
      <w:marBottom w:val="0"/>
      <w:divBdr>
        <w:top w:val="none" w:sz="0" w:space="0" w:color="auto"/>
        <w:left w:val="none" w:sz="0" w:space="0" w:color="auto"/>
        <w:bottom w:val="none" w:sz="0" w:space="0" w:color="auto"/>
        <w:right w:val="none" w:sz="0" w:space="0" w:color="auto"/>
      </w:divBdr>
    </w:div>
    <w:div w:id="992635361">
      <w:bodyDiv w:val="1"/>
      <w:marLeft w:val="0"/>
      <w:marRight w:val="0"/>
      <w:marTop w:val="0"/>
      <w:marBottom w:val="0"/>
      <w:divBdr>
        <w:top w:val="none" w:sz="0" w:space="0" w:color="auto"/>
        <w:left w:val="none" w:sz="0" w:space="0" w:color="auto"/>
        <w:bottom w:val="none" w:sz="0" w:space="0" w:color="auto"/>
        <w:right w:val="none" w:sz="0" w:space="0" w:color="auto"/>
      </w:divBdr>
    </w:div>
    <w:div w:id="1009059546">
      <w:bodyDiv w:val="1"/>
      <w:marLeft w:val="0"/>
      <w:marRight w:val="0"/>
      <w:marTop w:val="0"/>
      <w:marBottom w:val="0"/>
      <w:divBdr>
        <w:top w:val="none" w:sz="0" w:space="0" w:color="auto"/>
        <w:left w:val="none" w:sz="0" w:space="0" w:color="auto"/>
        <w:bottom w:val="none" w:sz="0" w:space="0" w:color="auto"/>
        <w:right w:val="none" w:sz="0" w:space="0" w:color="auto"/>
      </w:divBdr>
    </w:div>
    <w:div w:id="1601448675">
      <w:bodyDiv w:val="1"/>
      <w:marLeft w:val="0"/>
      <w:marRight w:val="0"/>
      <w:marTop w:val="0"/>
      <w:marBottom w:val="0"/>
      <w:divBdr>
        <w:top w:val="none" w:sz="0" w:space="0" w:color="auto"/>
        <w:left w:val="none" w:sz="0" w:space="0" w:color="auto"/>
        <w:bottom w:val="none" w:sz="0" w:space="0" w:color="auto"/>
        <w:right w:val="none" w:sz="0" w:space="0" w:color="auto"/>
      </w:divBdr>
    </w:div>
    <w:div w:id="19588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8AF34-0F0E-314F-A43F-4F0895519C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Giuseppe Coldani</dc:creator>
  <keywords/>
  <dc:description/>
  <lastModifiedBy>Eventi / Gheusis</lastModifiedBy>
  <revision>3</revision>
  <lastPrinted>2019-07-11T09:26:00.0000000Z</lastPrinted>
  <dcterms:created xsi:type="dcterms:W3CDTF">2025-04-02T16:06:00.0000000Z</dcterms:created>
  <dcterms:modified xsi:type="dcterms:W3CDTF">2025-07-18T08:58:40.3109612Z</dcterms:modified>
</coreProperties>
</file>